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0D" w:rsidRPr="007C2494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 xml:space="preserve">ДОГОВОР № </w:t>
      </w:r>
      <w:r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Pr="007C2494">
        <w:rPr>
          <w:rFonts w:ascii="Times New Roman" w:hAnsi="Times New Roman" w:cs="Times New Roman"/>
          <w:b/>
          <w:sz w:val="26"/>
          <w:szCs w:val="26"/>
        </w:rPr>
        <w:t>2-1/_______</w:t>
      </w:r>
    </w:p>
    <w:p w:rsidR="00A1410D" w:rsidRPr="007C2494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>поставки кожевенного товара</w:t>
      </w:r>
      <w:r>
        <w:rPr>
          <w:rFonts w:ascii="Times New Roman" w:hAnsi="Times New Roman" w:cs="Times New Roman"/>
          <w:b/>
          <w:sz w:val="26"/>
          <w:szCs w:val="26"/>
        </w:rPr>
        <w:t xml:space="preserve"> (100% предварительная оплата)</w:t>
      </w:r>
    </w:p>
    <w:p w:rsidR="00A1410D" w:rsidRPr="007C2494" w:rsidRDefault="00A1410D" w:rsidP="00A1410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410D" w:rsidRPr="007C2494" w:rsidRDefault="00A1410D" w:rsidP="00A1410D">
      <w:pPr>
        <w:pStyle w:val="a3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Pr="007C2494">
        <w:rPr>
          <w:rFonts w:ascii="Times New Roman" w:hAnsi="Times New Roman" w:cs="Times New Roman"/>
          <w:sz w:val="26"/>
          <w:szCs w:val="26"/>
        </w:rPr>
        <w:t>аг</w:t>
      </w:r>
      <w:proofErr w:type="gramStart"/>
      <w:r w:rsidRPr="007C249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7C2494">
        <w:rPr>
          <w:rFonts w:ascii="Times New Roman" w:hAnsi="Times New Roman" w:cs="Times New Roman"/>
          <w:sz w:val="26"/>
          <w:szCs w:val="26"/>
        </w:rPr>
        <w:t>атово</w:t>
      </w:r>
      <w:proofErr w:type="spellEnd"/>
      <w:r w:rsidRPr="007C2494">
        <w:rPr>
          <w:rFonts w:ascii="Times New Roman" w:hAnsi="Times New Roman" w:cs="Times New Roman"/>
          <w:sz w:val="26"/>
          <w:szCs w:val="26"/>
        </w:rPr>
        <w:t>, Минский р-н</w:t>
      </w:r>
      <w:r w:rsidRPr="007C249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7C2494">
        <w:rPr>
          <w:rFonts w:ascii="Times New Roman" w:hAnsi="Times New Roman" w:cs="Times New Roman"/>
          <w:sz w:val="26"/>
          <w:szCs w:val="26"/>
        </w:rPr>
        <w:tab/>
        <w:t xml:space="preserve">               __________________ 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C2494">
        <w:rPr>
          <w:rFonts w:ascii="Times New Roman" w:hAnsi="Times New Roman" w:cs="Times New Roman"/>
          <w:sz w:val="26"/>
          <w:szCs w:val="26"/>
        </w:rPr>
        <w:t>_ г.</w:t>
      </w:r>
    </w:p>
    <w:p w:rsidR="00A1410D" w:rsidRPr="007C2494" w:rsidRDefault="00A1410D" w:rsidP="00A1410D">
      <w:pPr>
        <w:pStyle w:val="a3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 xml:space="preserve">Открытое акционерное общество «Минское производственное кожевенное объединение» Минский район </w:t>
      </w:r>
      <w:r w:rsidRPr="007C2494">
        <w:rPr>
          <w:rFonts w:ascii="Times New Roman" w:hAnsi="Times New Roman" w:cs="Times New Roman"/>
          <w:sz w:val="26"/>
          <w:szCs w:val="26"/>
        </w:rPr>
        <w:t xml:space="preserve"> в лице генерального директора </w:t>
      </w:r>
      <w:r>
        <w:rPr>
          <w:rFonts w:ascii="Times New Roman" w:hAnsi="Times New Roman" w:cs="Times New Roman"/>
          <w:sz w:val="26"/>
          <w:szCs w:val="26"/>
        </w:rPr>
        <w:t>Политико О.С.</w:t>
      </w:r>
      <w:r w:rsidRPr="007C2494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C2494">
        <w:rPr>
          <w:rFonts w:ascii="Times New Roman" w:hAnsi="Times New Roman" w:cs="Times New Roman"/>
          <w:sz w:val="26"/>
          <w:szCs w:val="26"/>
        </w:rPr>
        <w:t xml:space="preserve"> на основании Устава,  именуемое в дальнейшем «Поставщик», с одной стороны, и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 xml:space="preserve">Общество с ограниченной ответственностью «НАШАКОЖА» </w:t>
      </w:r>
      <w:r w:rsidRPr="007C2494">
        <w:rPr>
          <w:rFonts w:ascii="Times New Roman" w:hAnsi="Times New Roman" w:cs="Times New Roman"/>
          <w:sz w:val="26"/>
          <w:szCs w:val="26"/>
        </w:rPr>
        <w:t>в лице директора Иванова А.А., действующего на основании Устава, именуемое в дальнейшем «Покупатель», с дру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гой стороны, за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ключили  настоящий  договор о нижесле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дующем: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1410D" w:rsidRPr="007C2494" w:rsidRDefault="00A1410D" w:rsidP="00A1410D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>1. ПРЕДМЕТ И УСЛОВИЯ ПОСТАВКИ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1.1. Поставщик обязуется передать в собственность Покупателя продукцию собст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венного производства, а Покупатель принять и оплатить кожевенный товар (в дальнейшем товар) в количестве и ассортименте, согласовы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ваемыми сторонами на каждую партию от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грузки в товарно-транспортных документах.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1.2. Поставка производится на условиях самовывоза.</w:t>
      </w:r>
      <w:r>
        <w:rPr>
          <w:rFonts w:ascii="Times New Roman" w:hAnsi="Times New Roman" w:cs="Times New Roman"/>
          <w:sz w:val="26"/>
          <w:szCs w:val="26"/>
        </w:rPr>
        <w:t xml:space="preserve"> Срок поставки ____ календарных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оплаты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 xml:space="preserve">1.3. Право собственности на товар и риск случайной порчи либо гибели товара переходят к  Покупателю после погрузки товара на транспортное средство Покупателя и оформления товаросопроводительных документов (подписи </w:t>
      </w:r>
      <w:r>
        <w:rPr>
          <w:rFonts w:ascii="Times New Roman" w:hAnsi="Times New Roman" w:cs="Times New Roman"/>
          <w:sz w:val="26"/>
          <w:szCs w:val="26"/>
        </w:rPr>
        <w:t xml:space="preserve">Покупателя </w:t>
      </w:r>
      <w:r w:rsidRPr="007C2494">
        <w:rPr>
          <w:rFonts w:ascii="Times New Roman" w:hAnsi="Times New Roman" w:cs="Times New Roman"/>
          <w:sz w:val="26"/>
          <w:szCs w:val="26"/>
        </w:rPr>
        <w:t>в получении товара).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1.4. Качество товара должно соответствовать требованиям ТУ организации-изготовителя.</w:t>
      </w:r>
    </w:p>
    <w:p w:rsidR="00A1410D" w:rsidRPr="007C2494" w:rsidRDefault="00A1410D" w:rsidP="00A141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 xml:space="preserve">1.5. Приемка по количеству и качеству товара производится </w:t>
      </w:r>
      <w:proofErr w:type="gramStart"/>
      <w:r w:rsidRPr="007C2494">
        <w:rPr>
          <w:rFonts w:ascii="Times New Roman" w:hAnsi="Times New Roman" w:cs="Times New Roman"/>
          <w:sz w:val="26"/>
          <w:szCs w:val="26"/>
        </w:rPr>
        <w:t>на складе По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ставщика в соответствии с Положением о приемке товаров по количеству</w:t>
      </w:r>
      <w:proofErr w:type="gramEnd"/>
      <w:r w:rsidRPr="007C2494">
        <w:rPr>
          <w:rFonts w:ascii="Times New Roman" w:hAnsi="Times New Roman" w:cs="Times New Roman"/>
          <w:sz w:val="26"/>
          <w:szCs w:val="26"/>
        </w:rPr>
        <w:t xml:space="preserve"> и ка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честву, утвержденным по</w:t>
      </w:r>
      <w:r w:rsidRPr="007C2494">
        <w:rPr>
          <w:rFonts w:ascii="Times New Roman" w:hAnsi="Times New Roman" w:cs="Times New Roman"/>
          <w:sz w:val="26"/>
          <w:szCs w:val="26"/>
        </w:rPr>
        <w:softHyphen/>
        <w:t xml:space="preserve">становлением Совета Министров Республики Беларусь от 03.09.2008 № 1290. Подписание накладной представителем Покупателя свидетельствует об отсутствии у Покупателя претензий по количеству и качеству товара. </w:t>
      </w:r>
    </w:p>
    <w:p w:rsidR="00A1410D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10D" w:rsidRPr="007C2494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>2. ЦЕНА И ПОРЯДОК РАСЧЕТОВ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 xml:space="preserve">2.1. Цена устанавливается в рублях Республики Беларусь и принимается сторонами по прейскуранту отпускных цен, действующих на дату оплаты товара. 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2.2. Расчеты за товар производятся в порядке 100% предварительной оплаты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C2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10D" w:rsidRPr="003B5396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2E1716">
        <w:rPr>
          <w:rFonts w:ascii="Times New Roman" w:hAnsi="Times New Roman" w:cs="Times New Roman"/>
          <w:sz w:val="26"/>
          <w:szCs w:val="26"/>
        </w:rPr>
        <w:t xml:space="preserve">В товарно-транспортных документах и </w:t>
      </w:r>
      <w:r w:rsidRPr="003B5396">
        <w:rPr>
          <w:rFonts w:ascii="Times New Roman" w:hAnsi="Times New Roman" w:cs="Times New Roman"/>
          <w:sz w:val="26"/>
          <w:szCs w:val="26"/>
        </w:rPr>
        <w:t>платежн</w:t>
      </w:r>
      <w:r>
        <w:rPr>
          <w:rFonts w:ascii="Times New Roman" w:hAnsi="Times New Roman" w:cs="Times New Roman"/>
          <w:sz w:val="26"/>
          <w:szCs w:val="26"/>
        </w:rPr>
        <w:t xml:space="preserve">ых инструкциях </w:t>
      </w:r>
      <w:r w:rsidRPr="003B5396">
        <w:rPr>
          <w:rFonts w:ascii="Times New Roman" w:hAnsi="Times New Roman" w:cs="Times New Roman"/>
          <w:sz w:val="26"/>
          <w:szCs w:val="26"/>
        </w:rPr>
        <w:t>указывается номер настоящего договора.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C2494">
        <w:rPr>
          <w:rFonts w:ascii="Times New Roman" w:hAnsi="Times New Roman" w:cs="Times New Roman"/>
          <w:sz w:val="26"/>
          <w:szCs w:val="26"/>
        </w:rPr>
        <w:t xml:space="preserve">. По взаимному согласию сторон </w:t>
      </w:r>
      <w:r>
        <w:rPr>
          <w:rFonts w:ascii="Times New Roman" w:hAnsi="Times New Roman" w:cs="Times New Roman"/>
          <w:sz w:val="26"/>
          <w:szCs w:val="26"/>
        </w:rPr>
        <w:t xml:space="preserve">форма и </w:t>
      </w:r>
      <w:r w:rsidRPr="007C2494">
        <w:rPr>
          <w:rFonts w:ascii="Times New Roman" w:hAnsi="Times New Roman" w:cs="Times New Roman"/>
          <w:sz w:val="26"/>
          <w:szCs w:val="26"/>
        </w:rPr>
        <w:t>порядок расчетов мо</w:t>
      </w:r>
      <w:r>
        <w:rPr>
          <w:rFonts w:ascii="Times New Roman" w:hAnsi="Times New Roman" w:cs="Times New Roman"/>
          <w:sz w:val="26"/>
          <w:szCs w:val="26"/>
        </w:rPr>
        <w:t xml:space="preserve">гут </w:t>
      </w:r>
      <w:r w:rsidRPr="007C2494">
        <w:rPr>
          <w:rFonts w:ascii="Times New Roman" w:hAnsi="Times New Roman" w:cs="Times New Roman"/>
          <w:sz w:val="26"/>
          <w:szCs w:val="26"/>
        </w:rPr>
        <w:t xml:space="preserve">быть </w:t>
      </w:r>
      <w:proofErr w:type="gramStart"/>
      <w:r w:rsidRPr="007C2494">
        <w:rPr>
          <w:rFonts w:ascii="Times New Roman" w:hAnsi="Times New Roman" w:cs="Times New Roman"/>
          <w:sz w:val="26"/>
          <w:szCs w:val="26"/>
        </w:rPr>
        <w:t>изменен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7C2494">
        <w:rPr>
          <w:rFonts w:ascii="Times New Roman" w:hAnsi="Times New Roman" w:cs="Times New Roman"/>
          <w:sz w:val="26"/>
          <w:szCs w:val="26"/>
        </w:rPr>
        <w:t xml:space="preserve">, о чем составляется надлежаще оформленный соответствующий документ, </w:t>
      </w:r>
      <w:proofErr w:type="gramStart"/>
      <w:r w:rsidRPr="007C2494">
        <w:rPr>
          <w:rFonts w:ascii="Times New Roman" w:hAnsi="Times New Roman" w:cs="Times New Roman"/>
          <w:sz w:val="26"/>
          <w:szCs w:val="26"/>
        </w:rPr>
        <w:t>подписываемый</w:t>
      </w:r>
      <w:proofErr w:type="gramEnd"/>
      <w:r w:rsidRPr="007C2494">
        <w:rPr>
          <w:rFonts w:ascii="Times New Roman" w:hAnsi="Times New Roman" w:cs="Times New Roman"/>
          <w:sz w:val="26"/>
          <w:szCs w:val="26"/>
        </w:rPr>
        <w:t xml:space="preserve"> обеими сторонами.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C2494">
        <w:rPr>
          <w:rFonts w:ascii="Times New Roman" w:hAnsi="Times New Roman" w:cs="Times New Roman"/>
          <w:sz w:val="26"/>
          <w:szCs w:val="26"/>
        </w:rPr>
        <w:t xml:space="preserve">. Поступающие по настоящему договору платежи в первую очередь направляются на погашение дебиторской задолженности Покупателя независимо от назначения платежа, указанного в платежной инструкции Покупателя. 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C2494">
        <w:rPr>
          <w:rFonts w:ascii="Times New Roman" w:hAnsi="Times New Roman" w:cs="Times New Roman"/>
          <w:sz w:val="26"/>
          <w:szCs w:val="26"/>
        </w:rPr>
        <w:t>. Общая сумма договора состоит из сумм всех поставок по настоящему договору.</w:t>
      </w:r>
    </w:p>
    <w:p w:rsidR="00A1410D" w:rsidRPr="007C2494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lastRenderedPageBreak/>
        <w:t>3. СРОК ДЕЙСТВИЯ ДОГОВОРА. ПРОЧИЕ УСЛОВИЯ</w:t>
      </w:r>
    </w:p>
    <w:p w:rsidR="00A1410D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 xml:space="preserve">3.1. Срок действия договора устанавливается с момента  подписания его </w:t>
      </w:r>
      <w:r w:rsidRPr="00C859E1">
        <w:rPr>
          <w:rFonts w:ascii="Times New Roman" w:hAnsi="Times New Roman" w:cs="Times New Roman"/>
          <w:sz w:val="26"/>
          <w:szCs w:val="26"/>
        </w:rPr>
        <w:t xml:space="preserve">сторонами по 31.12.202___, а в части </w:t>
      </w:r>
      <w:r>
        <w:rPr>
          <w:rFonts w:ascii="Times New Roman" w:hAnsi="Times New Roman" w:cs="Times New Roman"/>
          <w:sz w:val="26"/>
          <w:szCs w:val="26"/>
        </w:rPr>
        <w:t xml:space="preserve">завершения сроков </w:t>
      </w:r>
      <w:r w:rsidRPr="00C859E1">
        <w:rPr>
          <w:rFonts w:ascii="Times New Roman" w:hAnsi="Times New Roman" w:cs="Times New Roman"/>
          <w:sz w:val="26"/>
          <w:szCs w:val="26"/>
        </w:rPr>
        <w:t>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, начатых до окончания срока действия договора, </w:t>
      </w:r>
      <w:r w:rsidRPr="00C859E1">
        <w:rPr>
          <w:rFonts w:ascii="Times New Roman" w:hAnsi="Times New Roman" w:cs="Times New Roman"/>
          <w:sz w:val="26"/>
          <w:szCs w:val="26"/>
        </w:rPr>
        <w:t>– до полного исполнения таких обязательств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5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10D" w:rsidRDefault="00A1410D" w:rsidP="00A1410D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C859E1">
        <w:rPr>
          <w:rFonts w:ascii="Times New Roman" w:hAnsi="Times New Roman"/>
          <w:sz w:val="26"/>
          <w:szCs w:val="26"/>
        </w:rPr>
        <w:t>Договор считается ежегодно продленным на следующий календарный год</w:t>
      </w:r>
      <w:r>
        <w:rPr>
          <w:rFonts w:ascii="Times New Roman" w:hAnsi="Times New Roman"/>
          <w:sz w:val="26"/>
          <w:szCs w:val="26"/>
        </w:rPr>
        <w:t xml:space="preserve"> на тех же условиях</w:t>
      </w:r>
      <w:r w:rsidRPr="00C859E1">
        <w:rPr>
          <w:rFonts w:ascii="Times New Roman" w:hAnsi="Times New Roman"/>
          <w:sz w:val="26"/>
          <w:szCs w:val="26"/>
        </w:rPr>
        <w:t xml:space="preserve">, если за месяц не последует письменного заявления одной из сторон  об отказе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C859E1">
        <w:rPr>
          <w:rFonts w:ascii="Times New Roman" w:hAnsi="Times New Roman"/>
          <w:sz w:val="26"/>
          <w:szCs w:val="26"/>
        </w:rPr>
        <w:t>настоящего договора либо пересмотре его условий.</w:t>
      </w:r>
    </w:p>
    <w:p w:rsidR="00A1410D" w:rsidRPr="00FA43AD" w:rsidRDefault="00A1410D" w:rsidP="00A1410D">
      <w:pPr>
        <w:ind w:firstLine="708"/>
        <w:jc w:val="both"/>
        <w:rPr>
          <w:sz w:val="26"/>
          <w:szCs w:val="26"/>
        </w:rPr>
      </w:pPr>
      <w:r w:rsidRPr="007C2494">
        <w:rPr>
          <w:sz w:val="26"/>
          <w:szCs w:val="26"/>
        </w:rPr>
        <w:t xml:space="preserve">3.2. </w:t>
      </w:r>
      <w:r w:rsidRPr="00FA43AD">
        <w:rPr>
          <w:sz w:val="26"/>
          <w:szCs w:val="26"/>
        </w:rPr>
        <w:t xml:space="preserve">В случае нарушения сроков </w:t>
      </w:r>
      <w:r>
        <w:rPr>
          <w:sz w:val="26"/>
          <w:szCs w:val="26"/>
          <w:lang w:val="ru-RU"/>
        </w:rPr>
        <w:t>исполнения своих обязательств</w:t>
      </w:r>
      <w:r w:rsidRPr="00FA43AD">
        <w:rPr>
          <w:sz w:val="26"/>
          <w:szCs w:val="26"/>
        </w:rPr>
        <w:t xml:space="preserve">, установленных </w:t>
      </w:r>
      <w:r>
        <w:rPr>
          <w:sz w:val="26"/>
          <w:szCs w:val="26"/>
          <w:lang w:val="ru-RU"/>
        </w:rPr>
        <w:t xml:space="preserve">настоящим </w:t>
      </w:r>
      <w:r w:rsidRPr="00FA43AD">
        <w:rPr>
          <w:sz w:val="26"/>
          <w:szCs w:val="26"/>
        </w:rPr>
        <w:t xml:space="preserve">договором, </w:t>
      </w:r>
      <w:r>
        <w:rPr>
          <w:sz w:val="26"/>
          <w:szCs w:val="26"/>
          <w:lang w:val="ru-RU"/>
        </w:rPr>
        <w:t xml:space="preserve">стороны несут </w:t>
      </w:r>
      <w:r w:rsidRPr="00FA43AD">
        <w:rPr>
          <w:sz w:val="26"/>
          <w:szCs w:val="26"/>
        </w:rPr>
        <w:t>ответственность в виде пени в размере 0,1</w:t>
      </w:r>
      <w:r>
        <w:rPr>
          <w:sz w:val="26"/>
          <w:szCs w:val="26"/>
          <w:lang w:val="ru-RU"/>
        </w:rPr>
        <w:t>5</w:t>
      </w:r>
      <w:r w:rsidRPr="00FA43AD">
        <w:rPr>
          <w:sz w:val="26"/>
          <w:szCs w:val="26"/>
        </w:rPr>
        <w:t xml:space="preserve">% от </w:t>
      </w:r>
      <w:r>
        <w:rPr>
          <w:sz w:val="26"/>
          <w:szCs w:val="26"/>
          <w:lang w:val="ru-RU"/>
        </w:rPr>
        <w:t xml:space="preserve">размера неисполненного обязательства </w:t>
      </w:r>
      <w:r w:rsidRPr="00FA43AD">
        <w:rPr>
          <w:sz w:val="26"/>
          <w:szCs w:val="26"/>
        </w:rPr>
        <w:t xml:space="preserve">за каждый день просрочки. </w:t>
      </w:r>
    </w:p>
    <w:p w:rsidR="00A1410D" w:rsidRPr="007C2494" w:rsidRDefault="00A1410D" w:rsidP="00A1410D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3.3. Поставщик имеют право на возмещение ущерба, причиненного Покупателем не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надлежащим исполнением договора, независимо от взыскания не</w:t>
      </w:r>
      <w:r w:rsidRPr="007C2494">
        <w:rPr>
          <w:rFonts w:ascii="Times New Roman" w:hAnsi="Times New Roman" w:cs="Times New Roman"/>
          <w:sz w:val="26"/>
          <w:szCs w:val="26"/>
        </w:rPr>
        <w:softHyphen/>
        <w:t>устойки.</w:t>
      </w:r>
    </w:p>
    <w:p w:rsidR="00A1410D" w:rsidRPr="007C2494" w:rsidRDefault="00A1410D" w:rsidP="00A1410D">
      <w:pPr>
        <w:pStyle w:val="a5"/>
        <w:rPr>
          <w:sz w:val="26"/>
          <w:szCs w:val="26"/>
        </w:rPr>
      </w:pPr>
      <w:r w:rsidRPr="007C2494">
        <w:rPr>
          <w:sz w:val="26"/>
          <w:szCs w:val="26"/>
        </w:rPr>
        <w:t xml:space="preserve">3.4. До обращения в суд с иском по спорам, вытекающим из настоящего договора, является обязательным предъявление претензии. </w:t>
      </w:r>
    </w:p>
    <w:p w:rsidR="00A1410D" w:rsidRPr="007C2494" w:rsidRDefault="00A1410D" w:rsidP="00A1410D">
      <w:pPr>
        <w:pStyle w:val="a5"/>
        <w:rPr>
          <w:sz w:val="26"/>
          <w:szCs w:val="26"/>
        </w:rPr>
      </w:pPr>
      <w:r w:rsidRPr="007C2494">
        <w:rPr>
          <w:sz w:val="26"/>
          <w:szCs w:val="26"/>
        </w:rPr>
        <w:t>В случае предъявления претензии, получатель претензии в десятидневный срок либо иной срок, указанный в претензии, со дня ее получения письменно уведомляет заявителя претензии о результатах ее рассмотрения. Приложение к претензии копий документов, обосновывающих и подтверждающих предъявленные требования, либо выписок из них, не является обязательным.</w:t>
      </w:r>
    </w:p>
    <w:p w:rsidR="00A1410D" w:rsidRDefault="00A1410D" w:rsidP="00A1410D">
      <w:pPr>
        <w:pStyle w:val="a5"/>
        <w:rPr>
          <w:sz w:val="26"/>
          <w:szCs w:val="26"/>
        </w:rPr>
      </w:pPr>
      <w:r w:rsidRPr="007C2494">
        <w:rPr>
          <w:sz w:val="26"/>
          <w:szCs w:val="26"/>
        </w:rPr>
        <w:t xml:space="preserve">Во всем остальном, что не предусмотрено настоящим пунктом, стороны руководствуются претензионным порядком урегулирования спора, установленным законодательными актами Республики Беларусь. </w:t>
      </w:r>
    </w:p>
    <w:p w:rsidR="00A1410D" w:rsidRPr="008C7C0C" w:rsidRDefault="00A1410D" w:rsidP="00A141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Pr="008C7C0C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5</w:t>
      </w:r>
      <w:r w:rsidRPr="008C7C0C">
        <w:rPr>
          <w:sz w:val="26"/>
          <w:szCs w:val="26"/>
        </w:rPr>
        <w:t>. Ни  одна  из  сторон  не  может  передавать  права  и  обязанности  по  настоящему  контракту  третьим  лицам  без  письменного  согласия  на  то  другой  стороны.</w:t>
      </w:r>
    </w:p>
    <w:p w:rsidR="00A1410D" w:rsidRPr="00074873" w:rsidRDefault="00A1410D" w:rsidP="00A1410D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proofErr w:type="gramStart"/>
      <w:r>
        <w:rPr>
          <w:sz w:val="26"/>
          <w:szCs w:val="26"/>
        </w:rPr>
        <w:t xml:space="preserve">Настоящий договор, </w:t>
      </w:r>
      <w:r w:rsidRPr="00F142B0">
        <w:rPr>
          <w:sz w:val="26"/>
          <w:szCs w:val="26"/>
        </w:rPr>
        <w:t>любые изменения и (или) дополнения и (или) приложения к нему</w:t>
      </w:r>
      <w:r>
        <w:rPr>
          <w:sz w:val="26"/>
          <w:szCs w:val="26"/>
        </w:rPr>
        <w:t xml:space="preserve"> </w:t>
      </w:r>
      <w:r w:rsidRPr="00F142B0">
        <w:rPr>
          <w:sz w:val="26"/>
          <w:szCs w:val="26"/>
        </w:rPr>
        <w:t xml:space="preserve">с воспроизведенными в них подписями уполномоченных представителей </w:t>
      </w:r>
      <w:r>
        <w:rPr>
          <w:sz w:val="26"/>
          <w:szCs w:val="26"/>
        </w:rPr>
        <w:t>с</w:t>
      </w:r>
      <w:r w:rsidRPr="00F142B0">
        <w:rPr>
          <w:sz w:val="26"/>
          <w:szCs w:val="26"/>
        </w:rPr>
        <w:t>торон</w:t>
      </w:r>
      <w:r>
        <w:rPr>
          <w:sz w:val="26"/>
          <w:szCs w:val="26"/>
        </w:rPr>
        <w:t xml:space="preserve"> и </w:t>
      </w:r>
      <w:r w:rsidRPr="00F142B0">
        <w:rPr>
          <w:sz w:val="26"/>
          <w:szCs w:val="26"/>
        </w:rPr>
        <w:t xml:space="preserve">скрепленные печатями </w:t>
      </w:r>
      <w:r>
        <w:rPr>
          <w:sz w:val="26"/>
          <w:szCs w:val="26"/>
        </w:rPr>
        <w:t>с</w:t>
      </w:r>
      <w:r w:rsidRPr="00F142B0">
        <w:rPr>
          <w:sz w:val="26"/>
          <w:szCs w:val="26"/>
        </w:rPr>
        <w:t xml:space="preserve">торон, </w:t>
      </w:r>
      <w:r>
        <w:rPr>
          <w:sz w:val="26"/>
          <w:szCs w:val="26"/>
        </w:rPr>
        <w:t>п</w:t>
      </w:r>
      <w:r w:rsidRPr="00F142B0">
        <w:rPr>
          <w:sz w:val="26"/>
          <w:szCs w:val="26"/>
        </w:rPr>
        <w:t>ереданные по факсу и (или) по e-</w:t>
      </w:r>
      <w:proofErr w:type="spellStart"/>
      <w:r w:rsidRPr="00F142B0">
        <w:rPr>
          <w:sz w:val="26"/>
          <w:szCs w:val="26"/>
        </w:rPr>
        <w:t>mail</w:t>
      </w:r>
      <w:proofErr w:type="spellEnd"/>
      <w:r w:rsidRPr="00F142B0">
        <w:rPr>
          <w:sz w:val="26"/>
          <w:szCs w:val="26"/>
        </w:rPr>
        <w:t xml:space="preserve">, имеют юридическую силу оригинала и являются  надлежащим доказательством письменного согласия </w:t>
      </w:r>
      <w:r>
        <w:rPr>
          <w:sz w:val="26"/>
          <w:szCs w:val="26"/>
        </w:rPr>
        <w:t>с</w:t>
      </w:r>
      <w:r w:rsidRPr="00F142B0">
        <w:rPr>
          <w:sz w:val="26"/>
          <w:szCs w:val="26"/>
        </w:rPr>
        <w:t xml:space="preserve">торон в отношении содержания таких документов до момента обмена </w:t>
      </w:r>
      <w:r>
        <w:rPr>
          <w:sz w:val="26"/>
          <w:szCs w:val="26"/>
        </w:rPr>
        <w:t>с</w:t>
      </w:r>
      <w:r w:rsidRPr="00F142B0">
        <w:rPr>
          <w:sz w:val="26"/>
          <w:szCs w:val="26"/>
        </w:rPr>
        <w:t>торонами оригиналами документов.</w:t>
      </w:r>
      <w:proofErr w:type="gramEnd"/>
    </w:p>
    <w:p w:rsidR="00A1410D" w:rsidRPr="007C2494" w:rsidRDefault="00A1410D" w:rsidP="00A1410D">
      <w:pPr>
        <w:pStyle w:val="a5"/>
        <w:rPr>
          <w:sz w:val="26"/>
          <w:szCs w:val="26"/>
        </w:rPr>
      </w:pPr>
      <w:r w:rsidRPr="007C2494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7C2494">
        <w:rPr>
          <w:sz w:val="26"/>
          <w:szCs w:val="26"/>
        </w:rPr>
        <w:t xml:space="preserve">. Во всем остальном, что не предусмотрено настоящим договором, стороны руководствуются законодательством Республики Беларусь. </w:t>
      </w:r>
    </w:p>
    <w:p w:rsidR="00A1410D" w:rsidRPr="007C2494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10D" w:rsidRPr="007C2494" w:rsidRDefault="00A1410D" w:rsidP="00A141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>ЮРИДИЧЕСКИЕ АДРЕСА И РЕКВИЗИТЫ СТОРОН:</w:t>
      </w:r>
    </w:p>
    <w:p w:rsidR="00A1410D" w:rsidRPr="007C2494" w:rsidRDefault="00A1410D" w:rsidP="00A1410D">
      <w:pPr>
        <w:tabs>
          <w:tab w:val="left" w:pos="1701"/>
        </w:tabs>
        <w:ind w:hanging="2160"/>
        <w:rPr>
          <w:b/>
          <w:sz w:val="26"/>
          <w:szCs w:val="26"/>
        </w:rPr>
      </w:pPr>
    </w:p>
    <w:p w:rsidR="00A1410D" w:rsidRPr="007C2494" w:rsidRDefault="00A1410D" w:rsidP="00A1410D">
      <w:pPr>
        <w:tabs>
          <w:tab w:val="left" w:pos="1701"/>
        </w:tabs>
        <w:ind w:hanging="2160"/>
        <w:rPr>
          <w:b/>
          <w:sz w:val="26"/>
          <w:szCs w:val="26"/>
        </w:rPr>
      </w:pPr>
      <w:r w:rsidRPr="007C2494">
        <w:rPr>
          <w:b/>
          <w:sz w:val="26"/>
          <w:szCs w:val="26"/>
        </w:rPr>
        <w:tab/>
        <w:t>ПОСТАВЩИК: ОАО «Минское производственное кожевенное объединение» Минский район</w:t>
      </w:r>
    </w:p>
    <w:p w:rsidR="0045682A" w:rsidRDefault="0045682A" w:rsidP="00A1410D">
      <w:pPr>
        <w:ind w:left="709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район </w:t>
      </w:r>
      <w:proofErr w:type="spellStart"/>
      <w:r>
        <w:rPr>
          <w:sz w:val="26"/>
          <w:szCs w:val="26"/>
          <w:lang w:val="ru-RU"/>
        </w:rPr>
        <w:t>аг</w:t>
      </w:r>
      <w:proofErr w:type="gramStart"/>
      <w:r>
        <w:rPr>
          <w:sz w:val="26"/>
          <w:szCs w:val="26"/>
          <w:lang w:val="ru-RU"/>
        </w:rPr>
        <w:t>.Г</w:t>
      </w:r>
      <w:proofErr w:type="gramEnd"/>
      <w:r>
        <w:rPr>
          <w:sz w:val="26"/>
          <w:szCs w:val="26"/>
          <w:lang w:val="ru-RU"/>
        </w:rPr>
        <w:t>атово</w:t>
      </w:r>
      <w:proofErr w:type="spellEnd"/>
      <w:r>
        <w:rPr>
          <w:sz w:val="26"/>
          <w:szCs w:val="26"/>
          <w:lang w:val="ru-RU"/>
        </w:rPr>
        <w:t>, 223017, Минский район, Минская область</w:t>
      </w:r>
    </w:p>
    <w:p w:rsidR="00A1410D" w:rsidRPr="00B36219" w:rsidRDefault="00A1410D" w:rsidP="00A1410D">
      <w:pPr>
        <w:ind w:left="709" w:firstLine="709"/>
        <w:rPr>
          <w:sz w:val="26"/>
          <w:szCs w:val="26"/>
        </w:rPr>
      </w:pPr>
      <w:r w:rsidRPr="00B36219">
        <w:rPr>
          <w:sz w:val="26"/>
          <w:szCs w:val="26"/>
        </w:rPr>
        <w:t>УНП 600208238. ОКПО 00312107</w:t>
      </w:r>
    </w:p>
    <w:p w:rsidR="00A1410D" w:rsidRPr="00B36219" w:rsidRDefault="00A1410D" w:rsidP="00A1410D">
      <w:pPr>
        <w:pStyle w:val="a7"/>
        <w:spacing w:after="0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B36219">
        <w:rPr>
          <w:sz w:val="26"/>
          <w:szCs w:val="26"/>
        </w:rPr>
        <w:t xml:space="preserve">Р/с № </w:t>
      </w:r>
      <w:r w:rsidRPr="00B36219">
        <w:rPr>
          <w:sz w:val="26"/>
          <w:szCs w:val="26"/>
          <w:lang w:val="en-US"/>
        </w:rPr>
        <w:t>BY</w:t>
      </w:r>
      <w:r w:rsidRPr="00B36219">
        <w:rPr>
          <w:sz w:val="26"/>
          <w:szCs w:val="26"/>
        </w:rPr>
        <w:t>98</w:t>
      </w:r>
      <w:r w:rsidRPr="00B36219">
        <w:rPr>
          <w:sz w:val="26"/>
          <w:szCs w:val="26"/>
          <w:lang w:val="en-US"/>
        </w:rPr>
        <w:t>AKBB</w:t>
      </w:r>
      <w:r w:rsidRPr="00B36219">
        <w:rPr>
          <w:sz w:val="26"/>
          <w:szCs w:val="26"/>
        </w:rPr>
        <w:t>30120017310035600000  в филиале №</w:t>
      </w:r>
      <w:r>
        <w:rPr>
          <w:sz w:val="26"/>
          <w:szCs w:val="26"/>
          <w:lang w:val="ru-RU"/>
        </w:rPr>
        <w:t xml:space="preserve"> </w:t>
      </w:r>
      <w:r w:rsidRPr="00B36219">
        <w:rPr>
          <w:sz w:val="26"/>
          <w:szCs w:val="26"/>
        </w:rPr>
        <w:t xml:space="preserve">614 </w:t>
      </w:r>
    </w:p>
    <w:p w:rsidR="00A1410D" w:rsidRPr="00B36219" w:rsidRDefault="00A1410D" w:rsidP="00A1410D">
      <w:pPr>
        <w:pStyle w:val="a7"/>
        <w:spacing w:after="0"/>
        <w:ind w:left="709" w:firstLine="709"/>
        <w:rPr>
          <w:b/>
          <w:sz w:val="26"/>
          <w:szCs w:val="26"/>
        </w:rPr>
      </w:pPr>
      <w:r>
        <w:rPr>
          <w:sz w:val="26"/>
          <w:szCs w:val="26"/>
        </w:rPr>
        <w:t>ОАО «АСБ «Беларусбанк» г.</w:t>
      </w:r>
      <w:r w:rsidRPr="00B36219">
        <w:rPr>
          <w:sz w:val="26"/>
          <w:szCs w:val="26"/>
        </w:rPr>
        <w:t xml:space="preserve">Минск, БИК </w:t>
      </w:r>
      <w:r w:rsidRPr="00B36219">
        <w:rPr>
          <w:sz w:val="26"/>
          <w:szCs w:val="26"/>
          <w:lang w:val="en-US"/>
        </w:rPr>
        <w:t>AKBBBY</w:t>
      </w:r>
      <w:r w:rsidRPr="00B36219">
        <w:rPr>
          <w:sz w:val="26"/>
          <w:szCs w:val="26"/>
        </w:rPr>
        <w:t xml:space="preserve">21614, </w:t>
      </w:r>
    </w:p>
    <w:p w:rsidR="00A1410D" w:rsidRPr="00B36219" w:rsidRDefault="00A1410D" w:rsidP="00A1410D">
      <w:pPr>
        <w:ind w:left="709" w:firstLine="709"/>
        <w:jc w:val="both"/>
        <w:rPr>
          <w:sz w:val="26"/>
          <w:szCs w:val="26"/>
          <w:lang w:val="ru-RU"/>
        </w:rPr>
      </w:pPr>
      <w:r w:rsidRPr="00B36219">
        <w:rPr>
          <w:sz w:val="26"/>
          <w:szCs w:val="26"/>
        </w:rPr>
        <w:t>ул.Карбышева, д.13, корп.2, 220119, г.Минск.</w:t>
      </w:r>
    </w:p>
    <w:p w:rsidR="00A1410D" w:rsidRPr="007C2494" w:rsidRDefault="00A1410D" w:rsidP="00A1410D">
      <w:pPr>
        <w:rPr>
          <w:sz w:val="26"/>
          <w:szCs w:val="26"/>
          <w:lang w:val="ru-RU"/>
        </w:rPr>
      </w:pPr>
    </w:p>
    <w:p w:rsidR="00A1410D" w:rsidRPr="007C2494" w:rsidRDefault="00A1410D" w:rsidP="00A1410D">
      <w:pPr>
        <w:pStyle w:val="a3"/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>ПОКУПАТЕЛЬ: ООО «НАШАКОЖА»</w:t>
      </w:r>
    </w:p>
    <w:p w:rsidR="00A1410D" w:rsidRPr="007C2494" w:rsidRDefault="00A1410D" w:rsidP="00A1410D">
      <w:pPr>
        <w:pStyle w:val="a3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A1410D" w:rsidRPr="007C2494" w:rsidRDefault="00A1410D" w:rsidP="00A1410D">
      <w:pPr>
        <w:pStyle w:val="a3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</w:t>
      </w:r>
    </w:p>
    <w:p w:rsidR="00A1410D" w:rsidRPr="007C2494" w:rsidRDefault="00A1410D" w:rsidP="00A1410D">
      <w:pPr>
        <w:pStyle w:val="a3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A1410D" w:rsidRPr="007C2494" w:rsidRDefault="00A1410D" w:rsidP="00A1410D">
      <w:pPr>
        <w:pStyle w:val="a3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A1410D" w:rsidRPr="007C2494" w:rsidRDefault="00A1410D" w:rsidP="00A1410D">
      <w:pPr>
        <w:rPr>
          <w:sz w:val="26"/>
          <w:szCs w:val="26"/>
        </w:rPr>
      </w:pPr>
      <w:r w:rsidRPr="007C2494">
        <w:rPr>
          <w:sz w:val="26"/>
          <w:szCs w:val="26"/>
        </w:rPr>
        <w:t xml:space="preserve">   </w:t>
      </w:r>
    </w:p>
    <w:p w:rsidR="00A1410D" w:rsidRPr="007C2494" w:rsidRDefault="00B95DE7" w:rsidP="00A1410D">
      <w:pPr>
        <w:pStyle w:val="a3"/>
        <w:tabs>
          <w:tab w:val="left" w:pos="1560"/>
        </w:tabs>
        <w:rPr>
          <w:rFonts w:ascii="Times New Roman" w:hAnsi="Times New Roman" w:cs="Times New Roman"/>
          <w:sz w:val="26"/>
          <w:szCs w:val="26"/>
        </w:rPr>
      </w:pPr>
      <w:r w:rsidRPr="007C2494">
        <w:rPr>
          <w:rFonts w:ascii="Times New Roman" w:hAnsi="Times New Roman" w:cs="Times New Roman"/>
          <w:b/>
          <w:sz w:val="26"/>
          <w:szCs w:val="26"/>
        </w:rPr>
        <w:t>ПОСТАВЩИК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C2494">
        <w:rPr>
          <w:rFonts w:ascii="Times New Roman" w:hAnsi="Times New Roman" w:cs="Times New Roman"/>
          <w:b/>
          <w:sz w:val="26"/>
          <w:szCs w:val="26"/>
        </w:rPr>
        <w:t xml:space="preserve">ПОКУПАТЕЛЬ   </w:t>
      </w:r>
      <w:bookmarkStart w:id="0" w:name="_GoBack"/>
      <w:bookmarkEnd w:id="0"/>
    </w:p>
    <w:p w:rsidR="00A1410D" w:rsidRPr="007C2494" w:rsidRDefault="00A1410D" w:rsidP="00A1410D">
      <w:pPr>
        <w:rPr>
          <w:sz w:val="26"/>
          <w:szCs w:val="26"/>
          <w:lang w:val="ru-RU"/>
        </w:rPr>
      </w:pPr>
    </w:p>
    <w:p w:rsidR="00A1410D" w:rsidRPr="008C40E8" w:rsidRDefault="00B0200D" w:rsidP="00A1410D">
      <w:pPr>
        <w:rPr>
          <w:sz w:val="26"/>
          <w:szCs w:val="26"/>
          <w:lang w:val="ru-RU"/>
        </w:rPr>
      </w:pPr>
      <w:r w:rsidRPr="008C40E8">
        <w:rPr>
          <w:sz w:val="26"/>
          <w:szCs w:val="26"/>
          <w:lang w:val="ru-RU"/>
        </w:rPr>
        <w:t>Генеральный директор</w:t>
      </w:r>
      <w:r w:rsidR="00A1410D" w:rsidRPr="008C40E8">
        <w:rPr>
          <w:sz w:val="26"/>
          <w:szCs w:val="26"/>
          <w:lang w:val="ru-RU"/>
        </w:rPr>
        <w:tab/>
      </w:r>
      <w:r w:rsidR="00A1410D" w:rsidRPr="008C40E8">
        <w:rPr>
          <w:sz w:val="26"/>
          <w:szCs w:val="26"/>
          <w:lang w:val="ru-RU"/>
        </w:rPr>
        <w:tab/>
      </w:r>
      <w:r w:rsidR="00A1410D" w:rsidRPr="008C40E8">
        <w:rPr>
          <w:sz w:val="26"/>
          <w:szCs w:val="26"/>
          <w:lang w:val="ru-RU"/>
        </w:rPr>
        <w:tab/>
      </w:r>
      <w:r w:rsidR="00A1410D" w:rsidRPr="008C40E8">
        <w:rPr>
          <w:sz w:val="26"/>
          <w:szCs w:val="26"/>
          <w:lang w:val="ru-RU"/>
        </w:rPr>
        <w:tab/>
      </w:r>
      <w:r w:rsidR="00A1410D" w:rsidRPr="008C40E8">
        <w:rPr>
          <w:sz w:val="26"/>
          <w:szCs w:val="26"/>
          <w:lang w:val="ru-RU"/>
        </w:rPr>
        <w:tab/>
      </w:r>
      <w:proofErr w:type="spellStart"/>
      <w:r w:rsidRPr="008C40E8">
        <w:rPr>
          <w:sz w:val="26"/>
          <w:szCs w:val="26"/>
          <w:lang w:val="ru-RU"/>
        </w:rPr>
        <w:t>Директор</w:t>
      </w:r>
      <w:proofErr w:type="spellEnd"/>
      <w:r w:rsidR="00A1410D" w:rsidRPr="008C40E8">
        <w:rPr>
          <w:sz w:val="26"/>
          <w:szCs w:val="26"/>
          <w:lang w:val="ru-RU"/>
        </w:rPr>
        <w:tab/>
      </w:r>
      <w:r w:rsidR="00A1410D" w:rsidRPr="008C40E8">
        <w:rPr>
          <w:sz w:val="26"/>
          <w:szCs w:val="26"/>
          <w:lang w:val="ru-RU"/>
        </w:rPr>
        <w:tab/>
      </w:r>
    </w:p>
    <w:p w:rsidR="00A1410D" w:rsidRPr="008C40E8" w:rsidRDefault="00A1410D" w:rsidP="00A1410D">
      <w:pPr>
        <w:rPr>
          <w:sz w:val="26"/>
          <w:szCs w:val="26"/>
          <w:lang w:val="ru-RU"/>
        </w:rPr>
      </w:pPr>
    </w:p>
    <w:p w:rsidR="00A1410D" w:rsidRDefault="00A1410D" w:rsidP="00A1410D">
      <w:pPr>
        <w:rPr>
          <w:sz w:val="26"/>
          <w:szCs w:val="26"/>
          <w:lang w:val="ru-RU"/>
        </w:rPr>
      </w:pPr>
      <w:r w:rsidRPr="008C40E8">
        <w:rPr>
          <w:sz w:val="26"/>
          <w:szCs w:val="26"/>
          <w:lang w:val="ru-RU"/>
        </w:rPr>
        <w:t>_________________</w:t>
      </w:r>
      <w:r w:rsidR="00B0200D" w:rsidRPr="00B0200D">
        <w:rPr>
          <w:sz w:val="26"/>
          <w:szCs w:val="26"/>
          <w:lang w:val="ru-RU"/>
        </w:rPr>
        <w:t xml:space="preserve"> </w:t>
      </w:r>
      <w:proofErr w:type="spellStart"/>
      <w:r w:rsidR="00B0200D">
        <w:rPr>
          <w:sz w:val="26"/>
          <w:szCs w:val="26"/>
          <w:lang w:val="ru-RU"/>
        </w:rPr>
        <w:t>О.С.Политико</w:t>
      </w:r>
      <w:proofErr w:type="spellEnd"/>
      <w:r w:rsidRPr="008C40E8">
        <w:rPr>
          <w:sz w:val="26"/>
          <w:szCs w:val="26"/>
          <w:lang w:val="ru-RU"/>
        </w:rPr>
        <w:tab/>
      </w:r>
      <w:r w:rsidRPr="008C40E8">
        <w:rPr>
          <w:sz w:val="26"/>
          <w:szCs w:val="26"/>
          <w:lang w:val="ru-RU"/>
        </w:rPr>
        <w:tab/>
      </w:r>
      <w:r w:rsidRPr="008C40E8">
        <w:rPr>
          <w:sz w:val="26"/>
          <w:szCs w:val="26"/>
          <w:lang w:val="ru-RU"/>
        </w:rPr>
        <w:tab/>
        <w:t xml:space="preserve">_________________ </w:t>
      </w:r>
      <w:proofErr w:type="spellStart"/>
      <w:r w:rsidR="00B0200D" w:rsidRPr="008C40E8">
        <w:rPr>
          <w:sz w:val="26"/>
          <w:szCs w:val="26"/>
          <w:lang w:val="ru-RU"/>
        </w:rPr>
        <w:t>А.А.Иванов</w:t>
      </w:r>
      <w:proofErr w:type="spellEnd"/>
      <w:r w:rsidR="00B0200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______________20___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______________20___</w:t>
      </w:r>
    </w:p>
    <w:p w:rsidR="00A1410D" w:rsidRPr="008C40E8" w:rsidRDefault="00A1410D" w:rsidP="00A1410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МП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proofErr w:type="spellStart"/>
      <w:proofErr w:type="gramStart"/>
      <w:r>
        <w:rPr>
          <w:sz w:val="26"/>
          <w:szCs w:val="26"/>
          <w:lang w:val="ru-RU"/>
        </w:rPr>
        <w:t>МП</w:t>
      </w:r>
      <w:proofErr w:type="spellEnd"/>
      <w:proofErr w:type="gramEnd"/>
    </w:p>
    <w:sectPr w:rsidR="00A1410D" w:rsidRPr="008C40E8" w:rsidSect="00A14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0D" w:rsidRDefault="00A1410D" w:rsidP="00A1410D">
      <w:r>
        <w:separator/>
      </w:r>
    </w:p>
  </w:endnote>
  <w:endnote w:type="continuationSeparator" w:id="0">
    <w:p w:rsidR="00A1410D" w:rsidRDefault="00A1410D" w:rsidP="00A1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0D" w:rsidRDefault="00A1410D" w:rsidP="00A1410D">
      <w:r>
        <w:separator/>
      </w:r>
    </w:p>
  </w:footnote>
  <w:footnote w:type="continuationSeparator" w:id="0">
    <w:p w:rsidR="00A1410D" w:rsidRDefault="00A1410D" w:rsidP="00A1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D0"/>
    <w:rsid w:val="0045682A"/>
    <w:rsid w:val="004E52D0"/>
    <w:rsid w:val="00A1410D"/>
    <w:rsid w:val="00B0200D"/>
    <w:rsid w:val="00B95DE7"/>
    <w:rsid w:val="00D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"/>
    <w:basedOn w:val="a"/>
    <w:link w:val="a4"/>
    <w:rsid w:val="00A1410D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aliases w:val=" Знак Знак,Знак Знак"/>
    <w:basedOn w:val="a0"/>
    <w:link w:val="a3"/>
    <w:rsid w:val="00A141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1410D"/>
    <w:pPr>
      <w:ind w:firstLine="720"/>
      <w:jc w:val="both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A14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1410D"/>
    <w:pPr>
      <w:spacing w:after="120"/>
    </w:pPr>
  </w:style>
  <w:style w:type="character" w:customStyle="1" w:styleId="a8">
    <w:name w:val="Основной текст Знак"/>
    <w:basedOn w:val="a0"/>
    <w:link w:val="a7"/>
    <w:rsid w:val="00A1410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note text"/>
    <w:basedOn w:val="a"/>
    <w:link w:val="aa"/>
    <w:rsid w:val="00A1410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1410D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b">
    <w:name w:val="footnote reference"/>
    <w:rsid w:val="00A141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"/>
    <w:basedOn w:val="a"/>
    <w:link w:val="a4"/>
    <w:rsid w:val="00A1410D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aliases w:val=" Знак Знак,Знак Знак"/>
    <w:basedOn w:val="a0"/>
    <w:link w:val="a3"/>
    <w:rsid w:val="00A141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1410D"/>
    <w:pPr>
      <w:ind w:firstLine="720"/>
      <w:jc w:val="both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A14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1410D"/>
    <w:pPr>
      <w:spacing w:after="120"/>
    </w:pPr>
  </w:style>
  <w:style w:type="character" w:customStyle="1" w:styleId="a8">
    <w:name w:val="Основной текст Знак"/>
    <w:basedOn w:val="a0"/>
    <w:link w:val="a7"/>
    <w:rsid w:val="00A1410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note text"/>
    <w:basedOn w:val="a"/>
    <w:link w:val="aa"/>
    <w:rsid w:val="00A1410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1410D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b">
    <w:name w:val="footnote reference"/>
    <w:rsid w:val="00A14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4754</Characters>
  <Application>Microsoft Office Word</Application>
  <DocSecurity>0</DocSecurity>
  <Lines>39</Lines>
  <Paragraphs>11</Paragraphs>
  <ScaleCrop>false</ScaleCrop>
  <Company>Curnos™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lifanova</dc:creator>
  <cp:keywords/>
  <dc:description/>
  <cp:lastModifiedBy>lifanova</cp:lastModifiedBy>
  <cp:revision>5</cp:revision>
  <dcterms:created xsi:type="dcterms:W3CDTF">2020-11-11T08:00:00Z</dcterms:created>
  <dcterms:modified xsi:type="dcterms:W3CDTF">2020-11-13T13:04:00Z</dcterms:modified>
</cp:coreProperties>
</file>